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FF9" w:rsidRDefault="00332FF9" w:rsidP="00A401F4"/>
    <w:p w:rsidR="00332FF9" w:rsidRDefault="00332FF9" w:rsidP="00A401F4">
      <w:pPr>
        <w:jc w:val="right"/>
        <w:sectPr w:rsidR="00332FF9" w:rsidSect="003368F0">
          <w:footerReference w:type="default" r:id="rId8"/>
          <w:pgSz w:w="12240" w:h="15840"/>
          <w:pgMar w:top="720" w:right="1296" w:bottom="1296" w:left="1296" w:header="720" w:footer="720" w:gutter="0"/>
          <w:cols w:num="2" w:space="720" w:equalWidth="0">
            <w:col w:w="1764" w:space="180"/>
            <w:col w:w="7704"/>
          </w:cols>
          <w:docGrid w:linePitch="360"/>
        </w:sectPr>
      </w:pPr>
    </w:p>
    <w:p w:rsidR="00332FF9" w:rsidRDefault="008B6718" w:rsidP="00A401F4">
      <w:pPr>
        <w:jc w:val="right"/>
      </w:pPr>
      <w:r>
        <w:rPr>
          <w:noProof/>
        </w:rPr>
        <w:lastRenderedPageBreak/>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1223645" cy="1653540"/>
            <wp:effectExtent l="0" t="0" r="0" b="3810"/>
            <wp:wrapThrough wrapText="bothSides">
              <wp:wrapPolygon edited="0">
                <wp:start x="0" y="0"/>
                <wp:lineTo x="0" y="21401"/>
                <wp:lineTo x="21185" y="21401"/>
                <wp:lineTo x="21185"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3645" cy="1653540"/>
                    </a:xfrm>
                    <a:prstGeom prst="rect">
                      <a:avLst/>
                    </a:prstGeom>
                    <a:noFill/>
                  </pic:spPr>
                </pic:pic>
              </a:graphicData>
            </a:graphic>
            <wp14:sizeRelH relativeFrom="page">
              <wp14:pctWidth>0</wp14:pctWidth>
            </wp14:sizeRelH>
            <wp14:sizeRelV relativeFrom="page">
              <wp14:pctHeight>0</wp14:pctHeight>
            </wp14:sizeRelV>
          </wp:anchor>
        </w:drawing>
      </w:r>
      <w:r w:rsidR="00332FF9" w:rsidRPr="003368F0">
        <w:t xml:space="preserve"> </w:t>
      </w:r>
    </w:p>
    <w:p w:rsidR="00332FF9" w:rsidRPr="008748B9" w:rsidRDefault="00332FF9" w:rsidP="00A401F4">
      <w:pPr>
        <w:rPr>
          <w:rFonts w:ascii="Arial" w:hAnsi="Arial" w:cs="Arial"/>
        </w:rPr>
      </w:pPr>
    </w:p>
    <w:p w:rsidR="00332FF9" w:rsidRPr="008748B9" w:rsidRDefault="008F2EFF" w:rsidP="00A401F4">
      <w:pPr>
        <w:jc w:val="center"/>
        <w:rPr>
          <w:rFonts w:ascii="Arial" w:hAnsi="Arial" w:cs="Arial"/>
          <w:sz w:val="28"/>
          <w:szCs w:val="28"/>
        </w:rPr>
      </w:pPr>
      <w:r>
        <w:rPr>
          <w:rFonts w:ascii="Arial" w:hAnsi="Arial" w:cs="Arial"/>
          <w:b/>
          <w:sz w:val="28"/>
          <w:szCs w:val="28"/>
        </w:rPr>
        <w:t>IOWA PEACE OFFICERS ASSOCIATION</w:t>
      </w:r>
    </w:p>
    <w:p w:rsidR="00332FF9" w:rsidRPr="008748B9" w:rsidRDefault="00332FF9" w:rsidP="00A401F4">
      <w:pPr>
        <w:jc w:val="center"/>
        <w:rPr>
          <w:rFonts w:ascii="Arial" w:hAnsi="Arial" w:cs="Arial"/>
          <w:b/>
          <w:i/>
          <w:sz w:val="28"/>
          <w:szCs w:val="28"/>
        </w:rPr>
      </w:pPr>
    </w:p>
    <w:p w:rsidR="00332FF9" w:rsidRPr="008748B9" w:rsidRDefault="00332FF9" w:rsidP="00A401F4">
      <w:pPr>
        <w:jc w:val="center"/>
        <w:rPr>
          <w:rFonts w:ascii="Arial" w:hAnsi="Arial" w:cs="Arial"/>
          <w:b/>
          <w:i/>
          <w:sz w:val="28"/>
          <w:szCs w:val="28"/>
        </w:rPr>
      </w:pPr>
      <w:r w:rsidRPr="008748B9">
        <w:rPr>
          <w:rFonts w:ascii="Arial" w:hAnsi="Arial" w:cs="Arial"/>
          <w:b/>
          <w:i/>
          <w:sz w:val="28"/>
          <w:szCs w:val="28"/>
        </w:rPr>
        <w:t>LEGISLATIVE UPDATE</w:t>
      </w:r>
    </w:p>
    <w:p w:rsidR="00332FF9" w:rsidRPr="008748B9" w:rsidRDefault="00332FF9" w:rsidP="00A401F4">
      <w:pPr>
        <w:jc w:val="center"/>
        <w:rPr>
          <w:rFonts w:ascii="Arial" w:hAnsi="Arial" w:cs="Arial"/>
          <w:b/>
          <w:sz w:val="28"/>
          <w:szCs w:val="28"/>
        </w:rPr>
      </w:pPr>
    </w:p>
    <w:p w:rsidR="00332FF9" w:rsidRPr="008748B9" w:rsidRDefault="00F4663E" w:rsidP="00A401F4">
      <w:pPr>
        <w:jc w:val="center"/>
        <w:rPr>
          <w:rFonts w:ascii="Arial" w:hAnsi="Arial" w:cs="Arial"/>
          <w:b/>
          <w:sz w:val="28"/>
          <w:szCs w:val="28"/>
        </w:rPr>
      </w:pPr>
      <w:r>
        <w:rPr>
          <w:rFonts w:ascii="Arial" w:hAnsi="Arial" w:cs="Arial"/>
          <w:b/>
          <w:sz w:val="28"/>
          <w:szCs w:val="28"/>
        </w:rPr>
        <w:t>January 9 – 20, 2017</w:t>
      </w:r>
    </w:p>
    <w:p w:rsidR="00332FF9" w:rsidRPr="008748B9" w:rsidRDefault="00332FF9" w:rsidP="00A401F4">
      <w:pPr>
        <w:jc w:val="center"/>
        <w:rPr>
          <w:rFonts w:ascii="Arial" w:hAnsi="Arial" w:cs="Arial"/>
        </w:rPr>
      </w:pPr>
      <w:r w:rsidRPr="008748B9">
        <w:rPr>
          <w:rFonts w:ascii="Arial" w:hAnsi="Arial" w:cs="Arial"/>
        </w:rPr>
        <w:t>____________________________________________</w:t>
      </w:r>
    </w:p>
    <w:p w:rsidR="00332FF9" w:rsidRPr="008748B9" w:rsidRDefault="00332FF9" w:rsidP="00A401F4">
      <w:pPr>
        <w:rPr>
          <w:rFonts w:ascii="Arial" w:hAnsi="Arial" w:cs="Arial"/>
        </w:rPr>
      </w:pPr>
    </w:p>
    <w:p w:rsidR="00332FF9" w:rsidRDefault="00332FF9" w:rsidP="00A401F4">
      <w:pPr>
        <w:rPr>
          <w:rFonts w:ascii="Arial" w:hAnsi="Arial" w:cs="Arial"/>
        </w:rPr>
      </w:pPr>
    </w:p>
    <w:p w:rsidR="00662EE8" w:rsidRPr="00662EE8" w:rsidRDefault="00662EE8" w:rsidP="00662EE8">
      <w:pPr>
        <w:rPr>
          <w:rFonts w:ascii="Arial" w:hAnsi="Arial" w:cs="Arial"/>
        </w:rPr>
      </w:pPr>
      <w:r>
        <w:rPr>
          <w:rFonts w:ascii="Arial" w:hAnsi="Arial" w:cs="Arial"/>
        </w:rPr>
        <w:t>The legislature kicked</w:t>
      </w:r>
      <w:r w:rsidRPr="00662EE8">
        <w:rPr>
          <w:rFonts w:ascii="Arial" w:hAnsi="Arial" w:cs="Arial"/>
        </w:rPr>
        <w:t xml:space="preserve"> off on</w:t>
      </w:r>
      <w:r>
        <w:rPr>
          <w:rFonts w:ascii="Arial" w:hAnsi="Arial" w:cs="Arial"/>
        </w:rPr>
        <w:t xml:space="preserve"> Monday, January 9, 2017.  The first week was</w:t>
      </w:r>
      <w:r w:rsidRPr="00662EE8">
        <w:rPr>
          <w:rFonts w:ascii="Arial" w:hAnsi="Arial" w:cs="Arial"/>
        </w:rPr>
        <w:t xml:space="preserve"> filled with speeches by legislative leaders, the Governor, and the Chief Justice of the Iowa Supreme Court.  Additionally, policy and budget </w:t>
      </w:r>
      <w:r>
        <w:rPr>
          <w:rFonts w:ascii="Arial" w:hAnsi="Arial" w:cs="Arial"/>
        </w:rPr>
        <w:t xml:space="preserve">committees held </w:t>
      </w:r>
      <w:r w:rsidRPr="00662EE8">
        <w:rPr>
          <w:rFonts w:ascii="Arial" w:hAnsi="Arial" w:cs="Arial"/>
        </w:rPr>
        <w:t>organizational meetings to begin their work.</w:t>
      </w:r>
      <w:r>
        <w:rPr>
          <w:rFonts w:ascii="Arial" w:hAnsi="Arial" w:cs="Arial"/>
        </w:rPr>
        <w:t xml:space="preserve">  Week two was a shortened week, as government offices were closed to observe the Martin Luther King Jr. holiday.  However, committee members began their working holding subcommittees and sorting through various bills that have already been filed.  </w:t>
      </w:r>
    </w:p>
    <w:p w:rsidR="00662EE8" w:rsidRPr="00662EE8" w:rsidRDefault="00662EE8" w:rsidP="00662EE8">
      <w:pPr>
        <w:rPr>
          <w:rFonts w:ascii="Arial" w:hAnsi="Arial" w:cs="Arial"/>
        </w:rPr>
      </w:pPr>
    </w:p>
    <w:p w:rsidR="00662EE8" w:rsidRPr="00662EE8" w:rsidRDefault="00662EE8" w:rsidP="00662EE8">
      <w:pPr>
        <w:rPr>
          <w:rFonts w:ascii="Arial" w:hAnsi="Arial" w:cs="Arial"/>
        </w:rPr>
      </w:pPr>
      <w:r w:rsidRPr="00662EE8">
        <w:rPr>
          <w:rFonts w:ascii="Arial" w:hAnsi="Arial" w:cs="Arial"/>
        </w:rPr>
        <w:t>Because revenues are lower than anticipated, the legislature will be forced to cut money from the existing fiscal year.  This is called a de-appropriations bill.  Revenues for the 2018 fiscal year are also forecasted to grow at a smaller rate than predicted.  This will require significant budget cutting and mean there is less money for new projects.</w:t>
      </w:r>
    </w:p>
    <w:p w:rsidR="00662EE8" w:rsidRPr="00662EE8" w:rsidRDefault="00662EE8" w:rsidP="00662EE8">
      <w:pPr>
        <w:rPr>
          <w:rFonts w:ascii="Arial" w:hAnsi="Arial" w:cs="Arial"/>
        </w:rPr>
      </w:pPr>
    </w:p>
    <w:p w:rsidR="00662EE8" w:rsidRDefault="00662EE8" w:rsidP="00662EE8">
      <w:pPr>
        <w:rPr>
          <w:rFonts w:ascii="Arial" w:hAnsi="Arial" w:cs="Arial"/>
        </w:rPr>
      </w:pPr>
      <w:r w:rsidRPr="00662EE8">
        <w:rPr>
          <w:rFonts w:ascii="Arial" w:hAnsi="Arial" w:cs="Arial"/>
        </w:rPr>
        <w:t xml:space="preserve">The legislative session is scheduled to last 110 days – with an anticipated conclusion of April 28, 2017.  </w:t>
      </w:r>
      <w:r>
        <w:rPr>
          <w:rFonts w:ascii="Arial" w:hAnsi="Arial" w:cs="Arial"/>
        </w:rPr>
        <w:t>However, as in past years, session can continue well past the statutory deadline, although lawmakers will not be paid their per diem rates.</w:t>
      </w:r>
    </w:p>
    <w:p w:rsidR="00791F9A" w:rsidRDefault="00791F9A" w:rsidP="00662EE8">
      <w:pPr>
        <w:rPr>
          <w:rFonts w:ascii="Arial" w:hAnsi="Arial" w:cs="Arial"/>
        </w:rPr>
      </w:pPr>
    </w:p>
    <w:p w:rsidR="00791F9A" w:rsidRDefault="00791F9A" w:rsidP="00662EE8">
      <w:pPr>
        <w:rPr>
          <w:rFonts w:ascii="Arial" w:hAnsi="Arial" w:cs="Arial"/>
          <w:b/>
        </w:rPr>
      </w:pPr>
    </w:p>
    <w:p w:rsidR="00791F9A" w:rsidRDefault="00791F9A" w:rsidP="00662EE8">
      <w:pPr>
        <w:rPr>
          <w:rFonts w:ascii="Arial" w:hAnsi="Arial" w:cs="Arial"/>
        </w:rPr>
      </w:pPr>
      <w:r>
        <w:rPr>
          <w:rFonts w:ascii="Arial" w:hAnsi="Arial" w:cs="Arial"/>
          <w:b/>
        </w:rPr>
        <w:t>Senate Introduces Bill Making Texting a Primary Offense</w:t>
      </w:r>
    </w:p>
    <w:p w:rsidR="00791F9A" w:rsidRPr="00791F9A" w:rsidRDefault="00791F9A" w:rsidP="00662EE8">
      <w:pPr>
        <w:rPr>
          <w:rFonts w:ascii="Arial" w:hAnsi="Arial" w:cs="Arial"/>
        </w:rPr>
      </w:pPr>
      <w:r>
        <w:rPr>
          <w:rFonts w:ascii="Arial" w:hAnsi="Arial" w:cs="Arial"/>
        </w:rPr>
        <w:t>SSB 1002</w:t>
      </w:r>
      <w:r w:rsidRPr="00791F9A">
        <w:rPr>
          <w:rFonts w:ascii="Arial" w:hAnsi="Arial" w:cs="Arial"/>
        </w:rPr>
        <w:t xml:space="preserve"> eliminates the pro</w:t>
      </w:r>
      <w:r>
        <w:rPr>
          <w:rFonts w:ascii="Arial" w:hAnsi="Arial" w:cs="Arial"/>
        </w:rPr>
        <w:t xml:space="preserve">vision that prohibits a peace </w:t>
      </w:r>
      <w:r w:rsidRPr="00791F9A">
        <w:rPr>
          <w:rFonts w:ascii="Arial" w:hAnsi="Arial" w:cs="Arial"/>
        </w:rPr>
        <w:t>officer from stopping or de</w:t>
      </w:r>
      <w:r>
        <w:rPr>
          <w:rFonts w:ascii="Arial" w:hAnsi="Arial" w:cs="Arial"/>
        </w:rPr>
        <w:t xml:space="preserve">taining a person solely for a </w:t>
      </w:r>
      <w:r w:rsidRPr="00791F9A">
        <w:rPr>
          <w:rFonts w:ascii="Arial" w:hAnsi="Arial" w:cs="Arial"/>
        </w:rPr>
        <w:t>violation of Code section 321</w:t>
      </w:r>
      <w:r>
        <w:rPr>
          <w:rFonts w:ascii="Arial" w:hAnsi="Arial" w:cs="Arial"/>
        </w:rPr>
        <w:t xml:space="preserve">.276, which relates to texting while driving. </w:t>
      </w:r>
      <w:r w:rsidRPr="00791F9A">
        <w:rPr>
          <w:rFonts w:ascii="Arial" w:hAnsi="Arial" w:cs="Arial"/>
        </w:rPr>
        <w:t>Under current law</w:t>
      </w:r>
      <w:r>
        <w:rPr>
          <w:rFonts w:ascii="Arial" w:hAnsi="Arial" w:cs="Arial"/>
        </w:rPr>
        <w:t>, the offense is not a moving</w:t>
      </w:r>
      <w:r w:rsidRPr="00791F9A">
        <w:rPr>
          <w:rFonts w:ascii="Arial" w:hAnsi="Arial" w:cs="Arial"/>
        </w:rPr>
        <w:t xml:space="preserve"> violation, and therefore canno</w:t>
      </w:r>
      <w:r>
        <w:rPr>
          <w:rFonts w:ascii="Arial" w:hAnsi="Arial" w:cs="Arial"/>
        </w:rPr>
        <w:t xml:space="preserve">t be considered for purposes </w:t>
      </w:r>
      <w:r w:rsidRPr="00791F9A">
        <w:rPr>
          <w:rFonts w:ascii="Arial" w:hAnsi="Arial" w:cs="Arial"/>
        </w:rPr>
        <w:t xml:space="preserve">of administrative suspension </w:t>
      </w:r>
      <w:r>
        <w:rPr>
          <w:rFonts w:ascii="Arial" w:hAnsi="Arial" w:cs="Arial"/>
        </w:rPr>
        <w:t xml:space="preserve">of a driver’s license or for </w:t>
      </w:r>
      <w:r w:rsidRPr="00791F9A">
        <w:rPr>
          <w:rFonts w:ascii="Arial" w:hAnsi="Arial" w:cs="Arial"/>
        </w:rPr>
        <w:t>establishing habitual offe</w:t>
      </w:r>
      <w:r>
        <w:rPr>
          <w:rFonts w:ascii="Arial" w:hAnsi="Arial" w:cs="Arial"/>
        </w:rPr>
        <w:t>nder status</w:t>
      </w:r>
      <w:r w:rsidR="0053270D">
        <w:rPr>
          <w:rFonts w:ascii="Arial" w:hAnsi="Arial" w:cs="Arial"/>
        </w:rPr>
        <w:t xml:space="preserve">.  While the current bill makes texting a primary offense, legislators have indicated support for broadening the bill to prohibit use of handheld electronic devices for any purpose.  This broader version makes the law enforceable and is supported by IPOA along with a broad coalition of law enforcement, insurance, and cell phone providers. </w:t>
      </w:r>
    </w:p>
    <w:p w:rsidR="00662EE8" w:rsidRDefault="00662EE8" w:rsidP="00A401F4">
      <w:pPr>
        <w:rPr>
          <w:rFonts w:ascii="Arial" w:hAnsi="Arial" w:cs="Arial"/>
        </w:rPr>
      </w:pPr>
    </w:p>
    <w:p w:rsidR="00127DDA" w:rsidRDefault="00127DDA" w:rsidP="00A401F4">
      <w:pPr>
        <w:rPr>
          <w:rFonts w:ascii="Arial" w:hAnsi="Arial" w:cs="Arial"/>
        </w:rPr>
      </w:pPr>
    </w:p>
    <w:p w:rsidR="00127DDA" w:rsidRDefault="00127DDA" w:rsidP="00A401F4">
      <w:pPr>
        <w:rPr>
          <w:rFonts w:ascii="Arial" w:hAnsi="Arial" w:cs="Arial"/>
        </w:rPr>
      </w:pPr>
      <w:r>
        <w:rPr>
          <w:rFonts w:ascii="Arial" w:hAnsi="Arial" w:cs="Arial"/>
          <w:b/>
        </w:rPr>
        <w:t>Bills of Interest</w:t>
      </w:r>
    </w:p>
    <w:p w:rsidR="00127DDA" w:rsidRDefault="00127DDA" w:rsidP="00A401F4">
      <w:pPr>
        <w:rPr>
          <w:rFonts w:ascii="Arial" w:hAnsi="Arial" w:cs="Arial"/>
        </w:rPr>
      </w:pPr>
    </w:p>
    <w:p w:rsidR="00127DDA" w:rsidRDefault="00127DDA" w:rsidP="00127DDA">
      <w:pPr>
        <w:rPr>
          <w:rFonts w:ascii="Arial" w:hAnsi="Arial" w:cs="Arial"/>
        </w:rPr>
      </w:pPr>
      <w:hyperlink r:id="rId10" w:tgtFrame="_blank" w:history="1">
        <w:proofErr w:type="gramStart"/>
        <w:r w:rsidRPr="00127DDA">
          <w:rPr>
            <w:rStyle w:val="Hyperlink"/>
            <w:rFonts w:ascii="Arial" w:hAnsi="Arial" w:cs="Arial"/>
          </w:rPr>
          <w:t>SF 111</w:t>
        </w:r>
      </w:hyperlink>
      <w:r>
        <w:rPr>
          <w:rFonts w:ascii="Arial" w:hAnsi="Arial" w:cs="Arial"/>
        </w:rPr>
        <w:t xml:space="preserve">- </w:t>
      </w:r>
      <w:r w:rsidRPr="00127DDA">
        <w:rPr>
          <w:rFonts w:ascii="Arial" w:hAnsi="Arial" w:cs="Arial"/>
        </w:rPr>
        <w:t>A bill for an act prohibiting persons from intentionally blocking the movement of traffic on certain highways, and providing a penalty.</w:t>
      </w:r>
      <w:proofErr w:type="gramEnd"/>
    </w:p>
    <w:p w:rsidR="00127DDA" w:rsidRDefault="00127DDA" w:rsidP="00127DDA">
      <w:pPr>
        <w:rPr>
          <w:rFonts w:ascii="Arial" w:hAnsi="Arial" w:cs="Arial"/>
        </w:rPr>
      </w:pPr>
    </w:p>
    <w:p w:rsidR="00127DDA" w:rsidRDefault="00127DDA" w:rsidP="00127DDA">
      <w:pPr>
        <w:rPr>
          <w:rFonts w:ascii="Arial" w:hAnsi="Arial" w:cs="Arial"/>
        </w:rPr>
      </w:pPr>
      <w:hyperlink r:id="rId11" w:tgtFrame="_blank" w:history="1">
        <w:r w:rsidRPr="00127DDA">
          <w:rPr>
            <w:rStyle w:val="Hyperlink"/>
            <w:rFonts w:ascii="Arial" w:hAnsi="Arial" w:cs="Arial"/>
          </w:rPr>
          <w:t>SF 87</w:t>
        </w:r>
      </w:hyperlink>
      <w:proofErr w:type="gramStart"/>
      <w:r>
        <w:rPr>
          <w:rFonts w:ascii="Arial" w:hAnsi="Arial" w:cs="Arial"/>
        </w:rPr>
        <w:t xml:space="preserve">-  </w:t>
      </w:r>
      <w:r w:rsidRPr="00127DDA">
        <w:rPr>
          <w:rFonts w:ascii="Arial" w:hAnsi="Arial" w:cs="Arial"/>
        </w:rPr>
        <w:t>A</w:t>
      </w:r>
      <w:proofErr w:type="gramEnd"/>
      <w:r w:rsidRPr="00127DDA">
        <w:rPr>
          <w:rFonts w:ascii="Arial" w:hAnsi="Arial" w:cs="Arial"/>
        </w:rPr>
        <w:t xml:space="preserve"> bill for an act relating to carrying weapons on school grounds by a certified peace officer or a reserve peace officer.</w:t>
      </w:r>
    </w:p>
    <w:p w:rsidR="00127DDA" w:rsidRDefault="00127DDA" w:rsidP="00127DDA">
      <w:pPr>
        <w:rPr>
          <w:rFonts w:ascii="Arial" w:hAnsi="Arial" w:cs="Arial"/>
        </w:rPr>
      </w:pPr>
    </w:p>
    <w:p w:rsidR="00127DDA" w:rsidRDefault="00127DDA" w:rsidP="00127DDA">
      <w:pPr>
        <w:rPr>
          <w:rFonts w:ascii="Arial" w:hAnsi="Arial" w:cs="Arial"/>
        </w:rPr>
      </w:pPr>
      <w:hyperlink r:id="rId12" w:tgtFrame="_blank" w:history="1">
        <w:proofErr w:type="gramStart"/>
        <w:r w:rsidRPr="00127DDA">
          <w:rPr>
            <w:rStyle w:val="Hyperlink"/>
            <w:rFonts w:ascii="Arial" w:hAnsi="Arial" w:cs="Arial"/>
          </w:rPr>
          <w:t>SF 75</w:t>
        </w:r>
      </w:hyperlink>
      <w:r>
        <w:rPr>
          <w:rFonts w:ascii="Arial" w:hAnsi="Arial" w:cs="Arial"/>
        </w:rPr>
        <w:t xml:space="preserve"> - </w:t>
      </w:r>
      <w:r w:rsidRPr="00127DDA">
        <w:rPr>
          <w:rFonts w:ascii="Arial" w:hAnsi="Arial" w:cs="Arial"/>
        </w:rPr>
        <w:t>A bill for an act relating to the disclosure of mental health information to law enforcement professionals.</w:t>
      </w:r>
      <w:proofErr w:type="gramEnd"/>
    </w:p>
    <w:p w:rsidR="00127DDA" w:rsidRDefault="00127DDA" w:rsidP="00127DDA">
      <w:pPr>
        <w:rPr>
          <w:rFonts w:ascii="Arial" w:hAnsi="Arial" w:cs="Arial"/>
        </w:rPr>
      </w:pPr>
    </w:p>
    <w:p w:rsidR="00127DDA" w:rsidRDefault="00287ED7" w:rsidP="00287ED7">
      <w:pPr>
        <w:rPr>
          <w:rFonts w:ascii="Arial" w:hAnsi="Arial" w:cs="Arial"/>
        </w:rPr>
      </w:pPr>
      <w:hyperlink r:id="rId13" w:tgtFrame="_blank" w:history="1">
        <w:r w:rsidRPr="00287ED7">
          <w:rPr>
            <w:rStyle w:val="Hyperlink"/>
            <w:rFonts w:ascii="Arial" w:hAnsi="Arial" w:cs="Arial"/>
          </w:rPr>
          <w:t>SF 56</w:t>
        </w:r>
      </w:hyperlink>
      <w:r>
        <w:rPr>
          <w:rFonts w:ascii="Arial" w:hAnsi="Arial" w:cs="Arial"/>
        </w:rPr>
        <w:t xml:space="preserve">/ </w:t>
      </w:r>
      <w:hyperlink r:id="rId14" w:tgtFrame="_blank" w:history="1">
        <w:r w:rsidRPr="00287ED7">
          <w:rPr>
            <w:rStyle w:val="Hyperlink"/>
            <w:rFonts w:ascii="Arial" w:hAnsi="Arial" w:cs="Arial"/>
          </w:rPr>
          <w:t>HF 40</w:t>
        </w:r>
      </w:hyperlink>
      <w:r>
        <w:rPr>
          <w:rFonts w:ascii="Arial" w:hAnsi="Arial" w:cs="Arial"/>
        </w:rPr>
        <w:t xml:space="preserve"> - </w:t>
      </w:r>
      <w:r w:rsidRPr="00287ED7">
        <w:rPr>
          <w:rFonts w:ascii="Arial" w:hAnsi="Arial" w:cs="Arial"/>
        </w:rPr>
        <w:t>A bill for an act prohibiting the use of automated or remote traffic law enforcement systems, requiring removal of existing systems, and including effective date provisions.</w:t>
      </w:r>
    </w:p>
    <w:p w:rsidR="00287ED7" w:rsidRDefault="00287ED7" w:rsidP="00287ED7">
      <w:pPr>
        <w:rPr>
          <w:rFonts w:ascii="Arial" w:hAnsi="Arial" w:cs="Arial"/>
        </w:rPr>
      </w:pPr>
    </w:p>
    <w:p w:rsidR="00287ED7" w:rsidRDefault="00287ED7" w:rsidP="00287ED7">
      <w:pPr>
        <w:rPr>
          <w:rFonts w:ascii="Arial" w:hAnsi="Arial" w:cs="Arial"/>
        </w:rPr>
      </w:pPr>
      <w:hyperlink r:id="rId15" w:tgtFrame="_blank" w:history="1">
        <w:proofErr w:type="gramStart"/>
        <w:r w:rsidRPr="00287ED7">
          <w:rPr>
            <w:rStyle w:val="Hyperlink"/>
            <w:rFonts w:ascii="Arial" w:hAnsi="Arial" w:cs="Arial"/>
          </w:rPr>
          <w:t>SF 45</w:t>
        </w:r>
      </w:hyperlink>
      <w:r>
        <w:rPr>
          <w:rFonts w:ascii="Arial" w:hAnsi="Arial" w:cs="Arial"/>
        </w:rPr>
        <w:t xml:space="preserve"> - </w:t>
      </w:r>
      <w:r w:rsidRPr="00287ED7">
        <w:rPr>
          <w:rFonts w:ascii="Arial" w:hAnsi="Arial" w:cs="Arial"/>
        </w:rPr>
        <w:t>A bill for an act providing for the development of a mandatory defined contribution pension plan for certain public employees.</w:t>
      </w:r>
      <w:proofErr w:type="gramEnd"/>
    </w:p>
    <w:p w:rsidR="00287ED7" w:rsidRDefault="00287ED7" w:rsidP="00287ED7">
      <w:pPr>
        <w:rPr>
          <w:rFonts w:ascii="Arial" w:hAnsi="Arial" w:cs="Arial"/>
        </w:rPr>
      </w:pPr>
    </w:p>
    <w:p w:rsidR="00287ED7" w:rsidRDefault="00287ED7" w:rsidP="00287ED7">
      <w:pPr>
        <w:rPr>
          <w:rFonts w:ascii="Arial" w:hAnsi="Arial" w:cs="Arial"/>
        </w:rPr>
      </w:pPr>
      <w:hyperlink r:id="rId16" w:tgtFrame="_blank" w:history="1">
        <w:r w:rsidRPr="00287ED7">
          <w:rPr>
            <w:rStyle w:val="Hyperlink"/>
            <w:rFonts w:ascii="Arial" w:hAnsi="Arial" w:cs="Arial"/>
          </w:rPr>
          <w:t>HF 34</w:t>
        </w:r>
      </w:hyperlink>
      <w:r>
        <w:rPr>
          <w:rFonts w:ascii="Arial" w:hAnsi="Arial" w:cs="Arial"/>
        </w:rPr>
        <w:t xml:space="preserve"> - </w:t>
      </w:r>
      <w:r w:rsidRPr="00287ED7">
        <w:rPr>
          <w:rFonts w:ascii="Arial" w:hAnsi="Arial" w:cs="Arial"/>
        </w:rPr>
        <w:t>A bill for an act concerning motor vehicle-related violations that result in serious injury or death and are committed while the operator has a denied, canceled, suspended, revoked, or barred driver’s license, and providing penalties.</w:t>
      </w:r>
    </w:p>
    <w:p w:rsidR="00287ED7" w:rsidRDefault="00287ED7" w:rsidP="00287ED7">
      <w:pPr>
        <w:rPr>
          <w:rFonts w:ascii="Arial" w:hAnsi="Arial" w:cs="Arial"/>
        </w:rPr>
      </w:pPr>
    </w:p>
    <w:p w:rsidR="00287ED7" w:rsidRDefault="00287ED7" w:rsidP="00287ED7">
      <w:pPr>
        <w:rPr>
          <w:rFonts w:ascii="Arial" w:hAnsi="Arial" w:cs="Arial"/>
        </w:rPr>
      </w:pPr>
      <w:hyperlink r:id="rId17" w:tgtFrame="_blank" w:history="1">
        <w:proofErr w:type="gramStart"/>
        <w:r w:rsidRPr="00287ED7">
          <w:rPr>
            <w:rStyle w:val="Hyperlink"/>
            <w:rFonts w:ascii="Arial" w:hAnsi="Arial" w:cs="Arial"/>
          </w:rPr>
          <w:t>HF 13</w:t>
        </w:r>
      </w:hyperlink>
      <w:r>
        <w:rPr>
          <w:rFonts w:ascii="Arial" w:hAnsi="Arial" w:cs="Arial"/>
        </w:rPr>
        <w:t xml:space="preserve"> - </w:t>
      </w:r>
      <w:r w:rsidRPr="00287ED7">
        <w:rPr>
          <w:rFonts w:ascii="Arial" w:hAnsi="Arial" w:cs="Arial"/>
        </w:rPr>
        <w:t>A bill for an act relating to an application for and the issuance of a search warrant by electronic means.</w:t>
      </w:r>
      <w:proofErr w:type="gramEnd"/>
    </w:p>
    <w:p w:rsidR="00287ED7" w:rsidRDefault="00287ED7" w:rsidP="00287ED7">
      <w:pPr>
        <w:rPr>
          <w:rFonts w:ascii="Arial" w:hAnsi="Arial" w:cs="Arial"/>
        </w:rPr>
      </w:pPr>
    </w:p>
    <w:p w:rsidR="00287ED7" w:rsidRDefault="00287ED7" w:rsidP="00287ED7">
      <w:pPr>
        <w:rPr>
          <w:rFonts w:ascii="Arial" w:hAnsi="Arial" w:cs="Arial"/>
        </w:rPr>
      </w:pPr>
      <w:hyperlink r:id="rId18" w:tgtFrame="_blank" w:history="1">
        <w:r w:rsidRPr="00287ED7">
          <w:rPr>
            <w:rStyle w:val="Hyperlink"/>
            <w:rFonts w:ascii="Arial" w:hAnsi="Arial" w:cs="Arial"/>
          </w:rPr>
          <w:t>SSB 1007</w:t>
        </w:r>
      </w:hyperlink>
      <w:r>
        <w:rPr>
          <w:rFonts w:ascii="Arial" w:hAnsi="Arial" w:cs="Arial"/>
        </w:rPr>
        <w:t xml:space="preserve"> - </w:t>
      </w:r>
      <w:r w:rsidRPr="00287ED7">
        <w:rPr>
          <w:rFonts w:ascii="Arial" w:hAnsi="Arial" w:cs="Arial"/>
        </w:rPr>
        <w:t xml:space="preserve">A bill for an act relating to certain public offenses committed against a person because of the person’s employment as a law enforcement officer, and providing penalties. </w:t>
      </w:r>
    </w:p>
    <w:p w:rsidR="00287ED7" w:rsidRDefault="00287ED7" w:rsidP="00287ED7">
      <w:pPr>
        <w:rPr>
          <w:rFonts w:ascii="Arial" w:hAnsi="Arial" w:cs="Arial"/>
        </w:rPr>
      </w:pPr>
    </w:p>
    <w:p w:rsidR="00287ED7" w:rsidRPr="00127DDA" w:rsidRDefault="00287ED7" w:rsidP="00287ED7">
      <w:pPr>
        <w:rPr>
          <w:rFonts w:ascii="Arial" w:hAnsi="Arial" w:cs="Arial"/>
        </w:rPr>
      </w:pPr>
      <w:hyperlink r:id="rId19" w:tgtFrame="_blank" w:history="1">
        <w:r w:rsidRPr="00287ED7">
          <w:rPr>
            <w:rStyle w:val="Hyperlink"/>
            <w:rFonts w:ascii="Arial" w:hAnsi="Arial" w:cs="Arial"/>
          </w:rPr>
          <w:t>HJR 1</w:t>
        </w:r>
      </w:hyperlink>
      <w:r>
        <w:rPr>
          <w:rFonts w:ascii="Arial" w:hAnsi="Arial" w:cs="Arial"/>
        </w:rPr>
        <w:t xml:space="preserve"> - </w:t>
      </w:r>
      <w:bookmarkStart w:id="0" w:name="_GoBack"/>
      <w:bookmarkEnd w:id="0"/>
      <w:r w:rsidRPr="00287ED7">
        <w:rPr>
          <w:rFonts w:ascii="Arial" w:hAnsi="Arial" w:cs="Arial"/>
        </w:rPr>
        <w:t>A joint resolution proposing an amendment to the Constitution of the State of Iowa relating to searches and seizures of electronic communications and data.</w:t>
      </w:r>
    </w:p>
    <w:sectPr w:rsidR="00287ED7" w:rsidRPr="00127DDA" w:rsidSect="00BF2C77">
      <w:type w:val="continuous"/>
      <w:pgSz w:w="12240" w:h="15840"/>
      <w:pgMar w:top="720" w:right="1296" w:bottom="1296" w:left="1296"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E6B" w:rsidRDefault="00261E6B" w:rsidP="00CE421E">
      <w:r>
        <w:separator/>
      </w:r>
    </w:p>
  </w:endnote>
  <w:endnote w:type="continuationSeparator" w:id="0">
    <w:p w:rsidR="00261E6B" w:rsidRDefault="00261E6B" w:rsidP="00CE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FF9" w:rsidRDefault="00332FF9" w:rsidP="00446B38">
    <w:pPr>
      <w:pStyle w:val="Footer"/>
      <w:jc w:val="center"/>
      <w:rPr>
        <w:sz w:val="16"/>
      </w:rPr>
    </w:pPr>
    <w:r>
      <w:rPr>
        <w:sz w:val="16"/>
      </w:rPr>
      <w:t>Prepared by:</w:t>
    </w:r>
  </w:p>
  <w:p w:rsidR="00332FF9" w:rsidRDefault="00332FF9" w:rsidP="00446B38">
    <w:pPr>
      <w:pStyle w:val="Footer"/>
      <w:jc w:val="center"/>
      <w:rPr>
        <w:sz w:val="16"/>
      </w:rPr>
    </w:pPr>
  </w:p>
  <w:p w:rsidR="00332FF9" w:rsidRDefault="00332FF9" w:rsidP="00446B38">
    <w:pPr>
      <w:pStyle w:val="Footer"/>
      <w:jc w:val="center"/>
      <w:rPr>
        <w:sz w:val="16"/>
      </w:rPr>
    </w:pPr>
    <w:r>
      <w:rPr>
        <w:sz w:val="16"/>
      </w:rPr>
      <w:t>SKINNER &amp; PASCHKE, PLLC</w:t>
    </w:r>
  </w:p>
  <w:p w:rsidR="00332FF9" w:rsidRDefault="00332FF9" w:rsidP="00446B38">
    <w:pPr>
      <w:pStyle w:val="Footer"/>
      <w:jc w:val="center"/>
      <w:rPr>
        <w:sz w:val="16"/>
      </w:rPr>
    </w:pPr>
    <w:r>
      <w:rPr>
        <w:sz w:val="16"/>
      </w:rPr>
      <w:t xml:space="preserve">204 W. Hickman </w:t>
    </w:r>
    <w:proofErr w:type="gramStart"/>
    <w:r>
      <w:rPr>
        <w:sz w:val="16"/>
      </w:rPr>
      <w:t>Road  *</w:t>
    </w:r>
    <w:proofErr w:type="gramEnd"/>
    <w:r>
      <w:rPr>
        <w:sz w:val="16"/>
      </w:rPr>
      <w:t xml:space="preserve">  </w:t>
    </w:r>
    <w:smartTag w:uri="urn:schemas-microsoft-com:office:smarttags" w:element="place">
      <w:smartTag w:uri="urn:schemas-microsoft-com:office:smarttags" w:element="City">
        <w:r>
          <w:rPr>
            <w:sz w:val="16"/>
          </w:rPr>
          <w:t>Waukee</w:t>
        </w:r>
      </w:smartTag>
      <w:r>
        <w:rPr>
          <w:sz w:val="16"/>
        </w:rPr>
        <w:t xml:space="preserve">, </w:t>
      </w:r>
      <w:smartTag w:uri="urn:schemas-microsoft-com:office:smarttags" w:element="place">
        <w:r>
          <w:rPr>
            <w:sz w:val="16"/>
          </w:rPr>
          <w:t>Iowa</w:t>
        </w:r>
      </w:smartTag>
      <w:r>
        <w:rPr>
          <w:sz w:val="16"/>
        </w:rPr>
        <w:t xml:space="preserve"> </w:t>
      </w:r>
      <w:smartTag w:uri="urn:schemas-microsoft-com:office:smarttags" w:element="place">
        <w:r>
          <w:rPr>
            <w:sz w:val="16"/>
          </w:rPr>
          <w:t>50263</w:t>
        </w:r>
      </w:smartTag>
    </w:smartTag>
  </w:p>
  <w:p w:rsidR="00332FF9" w:rsidRDefault="00332FF9" w:rsidP="00446B38">
    <w:pPr>
      <w:pStyle w:val="Footer"/>
      <w:jc w:val="center"/>
      <w:rPr>
        <w:sz w:val="16"/>
      </w:rPr>
    </w:pPr>
    <w:r>
      <w:rPr>
        <w:sz w:val="16"/>
      </w:rPr>
      <w:t>Tel.  (515) 987-</w:t>
    </w:r>
    <w:proofErr w:type="gramStart"/>
    <w:r>
      <w:rPr>
        <w:sz w:val="16"/>
      </w:rPr>
      <w:t>0022  Fax</w:t>
    </w:r>
    <w:proofErr w:type="gramEnd"/>
    <w:r>
      <w:rPr>
        <w:sz w:val="16"/>
      </w:rPr>
      <w:t>. (515) 987-6972</w:t>
    </w:r>
  </w:p>
  <w:p w:rsidR="00332FF9" w:rsidRDefault="00332F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E6B" w:rsidRDefault="00261E6B" w:rsidP="00CE421E">
      <w:r>
        <w:separator/>
      </w:r>
    </w:p>
  </w:footnote>
  <w:footnote w:type="continuationSeparator" w:id="0">
    <w:p w:rsidR="00261E6B" w:rsidRDefault="00261E6B" w:rsidP="00CE4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B060E"/>
    <w:multiLevelType w:val="hybridMultilevel"/>
    <w:tmpl w:val="0A943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14D588E"/>
    <w:multiLevelType w:val="hybridMultilevel"/>
    <w:tmpl w:val="354ADB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1F4"/>
    <w:rsid w:val="0004692B"/>
    <w:rsid w:val="000473A4"/>
    <w:rsid w:val="00087C6A"/>
    <w:rsid w:val="000D4EE3"/>
    <w:rsid w:val="00127DDA"/>
    <w:rsid w:val="00145256"/>
    <w:rsid w:val="001B5C7E"/>
    <w:rsid w:val="001C4411"/>
    <w:rsid w:val="00261E6B"/>
    <w:rsid w:val="00287ED7"/>
    <w:rsid w:val="00332FF9"/>
    <w:rsid w:val="003368F0"/>
    <w:rsid w:val="00363C49"/>
    <w:rsid w:val="003A77FF"/>
    <w:rsid w:val="003C53A3"/>
    <w:rsid w:val="00403059"/>
    <w:rsid w:val="004155CF"/>
    <w:rsid w:val="00446B38"/>
    <w:rsid w:val="00467494"/>
    <w:rsid w:val="004F665C"/>
    <w:rsid w:val="00513FFF"/>
    <w:rsid w:val="0053270D"/>
    <w:rsid w:val="005A1F97"/>
    <w:rsid w:val="005A544C"/>
    <w:rsid w:val="006038B1"/>
    <w:rsid w:val="006062B9"/>
    <w:rsid w:val="00612ED3"/>
    <w:rsid w:val="00634C9D"/>
    <w:rsid w:val="00644142"/>
    <w:rsid w:val="00647EBF"/>
    <w:rsid w:val="00662EE8"/>
    <w:rsid w:val="007264DE"/>
    <w:rsid w:val="00746DE8"/>
    <w:rsid w:val="00754A87"/>
    <w:rsid w:val="0078453B"/>
    <w:rsid w:val="00791F9A"/>
    <w:rsid w:val="00796D6A"/>
    <w:rsid w:val="007B321C"/>
    <w:rsid w:val="007E318A"/>
    <w:rsid w:val="007F06D9"/>
    <w:rsid w:val="008150D5"/>
    <w:rsid w:val="008748B9"/>
    <w:rsid w:val="008A797B"/>
    <w:rsid w:val="008B05F8"/>
    <w:rsid w:val="008B6718"/>
    <w:rsid w:val="008F2EFF"/>
    <w:rsid w:val="00901B53"/>
    <w:rsid w:val="00915196"/>
    <w:rsid w:val="009325AA"/>
    <w:rsid w:val="009802EB"/>
    <w:rsid w:val="00A1603E"/>
    <w:rsid w:val="00A401F4"/>
    <w:rsid w:val="00A93126"/>
    <w:rsid w:val="00AD39CF"/>
    <w:rsid w:val="00AE2F32"/>
    <w:rsid w:val="00B0077A"/>
    <w:rsid w:val="00B90A7B"/>
    <w:rsid w:val="00BD66E3"/>
    <w:rsid w:val="00BF2C77"/>
    <w:rsid w:val="00C76E6A"/>
    <w:rsid w:val="00CA120C"/>
    <w:rsid w:val="00CB301B"/>
    <w:rsid w:val="00CD10EA"/>
    <w:rsid w:val="00CE421E"/>
    <w:rsid w:val="00CE43CE"/>
    <w:rsid w:val="00CF39F5"/>
    <w:rsid w:val="00D12EDF"/>
    <w:rsid w:val="00D60AFD"/>
    <w:rsid w:val="00E47464"/>
    <w:rsid w:val="00E821CF"/>
    <w:rsid w:val="00E963B3"/>
    <w:rsid w:val="00EC1BEF"/>
    <w:rsid w:val="00ED0A71"/>
    <w:rsid w:val="00EF28F0"/>
    <w:rsid w:val="00F06005"/>
    <w:rsid w:val="00F4663E"/>
    <w:rsid w:val="00F64D10"/>
    <w:rsid w:val="00F766DD"/>
    <w:rsid w:val="00FD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1F4"/>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01F4"/>
    <w:pPr>
      <w:tabs>
        <w:tab w:val="center" w:pos="4320"/>
        <w:tab w:val="right" w:pos="8640"/>
      </w:tabs>
    </w:pPr>
  </w:style>
  <w:style w:type="character" w:customStyle="1" w:styleId="FooterChar">
    <w:name w:val="Footer Char"/>
    <w:basedOn w:val="DefaultParagraphFont"/>
    <w:link w:val="Footer"/>
    <w:uiPriority w:val="99"/>
    <w:locked/>
    <w:rsid w:val="00A401F4"/>
    <w:rPr>
      <w:rFonts w:ascii="Times New Roman" w:hAnsi="Times New Roman" w:cs="Times New Roman"/>
      <w:sz w:val="24"/>
      <w:szCs w:val="24"/>
    </w:rPr>
  </w:style>
  <w:style w:type="paragraph" w:customStyle="1" w:styleId="Default">
    <w:name w:val="Default"/>
    <w:uiPriority w:val="99"/>
    <w:rsid w:val="00BF2C7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AE2F32"/>
    <w:rPr>
      <w:rFonts w:cs="Times New Roman"/>
      <w:color w:val="0000FF"/>
      <w:u w:val="single"/>
    </w:rPr>
  </w:style>
  <w:style w:type="paragraph" w:styleId="z-TopofForm">
    <w:name w:val="HTML Top of Form"/>
    <w:basedOn w:val="Normal"/>
    <w:next w:val="Normal"/>
    <w:link w:val="z-TopofFormChar"/>
    <w:hidden/>
    <w:uiPriority w:val="99"/>
    <w:rsid w:val="00A93126"/>
    <w:pPr>
      <w:pBdr>
        <w:bottom w:val="single" w:sz="6" w:space="1" w:color="auto"/>
      </w:pBdr>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3A549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A93126"/>
    <w:pPr>
      <w:pBdr>
        <w:top w:val="single" w:sz="6" w:space="1" w:color="auto"/>
      </w:pBdr>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3A5495"/>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3C53A3"/>
    <w:rPr>
      <w:color w:val="800080" w:themeColor="followedHyperlink"/>
      <w:u w:val="single"/>
    </w:rPr>
  </w:style>
  <w:style w:type="table" w:styleId="TableGrid">
    <w:name w:val="Table Grid"/>
    <w:basedOn w:val="TableNormal"/>
    <w:locked/>
    <w:rsid w:val="00127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1F4"/>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01F4"/>
    <w:pPr>
      <w:tabs>
        <w:tab w:val="center" w:pos="4320"/>
        <w:tab w:val="right" w:pos="8640"/>
      </w:tabs>
    </w:pPr>
  </w:style>
  <w:style w:type="character" w:customStyle="1" w:styleId="FooterChar">
    <w:name w:val="Footer Char"/>
    <w:basedOn w:val="DefaultParagraphFont"/>
    <w:link w:val="Footer"/>
    <w:uiPriority w:val="99"/>
    <w:locked/>
    <w:rsid w:val="00A401F4"/>
    <w:rPr>
      <w:rFonts w:ascii="Times New Roman" w:hAnsi="Times New Roman" w:cs="Times New Roman"/>
      <w:sz w:val="24"/>
      <w:szCs w:val="24"/>
    </w:rPr>
  </w:style>
  <w:style w:type="paragraph" w:customStyle="1" w:styleId="Default">
    <w:name w:val="Default"/>
    <w:uiPriority w:val="99"/>
    <w:rsid w:val="00BF2C7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AE2F32"/>
    <w:rPr>
      <w:rFonts w:cs="Times New Roman"/>
      <w:color w:val="0000FF"/>
      <w:u w:val="single"/>
    </w:rPr>
  </w:style>
  <w:style w:type="paragraph" w:styleId="z-TopofForm">
    <w:name w:val="HTML Top of Form"/>
    <w:basedOn w:val="Normal"/>
    <w:next w:val="Normal"/>
    <w:link w:val="z-TopofFormChar"/>
    <w:hidden/>
    <w:uiPriority w:val="99"/>
    <w:rsid w:val="00A93126"/>
    <w:pPr>
      <w:pBdr>
        <w:bottom w:val="single" w:sz="6" w:space="1" w:color="auto"/>
      </w:pBdr>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3A549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A93126"/>
    <w:pPr>
      <w:pBdr>
        <w:top w:val="single" w:sz="6" w:space="1" w:color="auto"/>
      </w:pBdr>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3A5495"/>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3C53A3"/>
    <w:rPr>
      <w:color w:val="800080" w:themeColor="followedHyperlink"/>
      <w:u w:val="single"/>
    </w:rPr>
  </w:style>
  <w:style w:type="table" w:styleId="TableGrid">
    <w:name w:val="Table Grid"/>
    <w:basedOn w:val="TableNormal"/>
    <w:locked/>
    <w:rsid w:val="00127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60576">
      <w:bodyDiv w:val="1"/>
      <w:marLeft w:val="0"/>
      <w:marRight w:val="0"/>
      <w:marTop w:val="0"/>
      <w:marBottom w:val="0"/>
      <w:divBdr>
        <w:top w:val="none" w:sz="0" w:space="0" w:color="auto"/>
        <w:left w:val="none" w:sz="0" w:space="0" w:color="auto"/>
        <w:bottom w:val="none" w:sz="0" w:space="0" w:color="auto"/>
        <w:right w:val="none" w:sz="0" w:space="0" w:color="auto"/>
      </w:divBdr>
    </w:div>
    <w:div w:id="331689337">
      <w:marLeft w:val="0"/>
      <w:marRight w:val="0"/>
      <w:marTop w:val="0"/>
      <w:marBottom w:val="0"/>
      <w:divBdr>
        <w:top w:val="none" w:sz="0" w:space="0" w:color="auto"/>
        <w:left w:val="none" w:sz="0" w:space="0" w:color="auto"/>
        <w:bottom w:val="none" w:sz="0" w:space="0" w:color="auto"/>
        <w:right w:val="none" w:sz="0" w:space="0" w:color="auto"/>
      </w:divBdr>
    </w:div>
    <w:div w:id="331689338">
      <w:marLeft w:val="0"/>
      <w:marRight w:val="0"/>
      <w:marTop w:val="0"/>
      <w:marBottom w:val="0"/>
      <w:divBdr>
        <w:top w:val="none" w:sz="0" w:space="0" w:color="auto"/>
        <w:left w:val="none" w:sz="0" w:space="0" w:color="auto"/>
        <w:bottom w:val="none" w:sz="0" w:space="0" w:color="auto"/>
        <w:right w:val="none" w:sz="0" w:space="0" w:color="auto"/>
      </w:divBdr>
    </w:div>
    <w:div w:id="331689339">
      <w:marLeft w:val="0"/>
      <w:marRight w:val="0"/>
      <w:marTop w:val="0"/>
      <w:marBottom w:val="0"/>
      <w:divBdr>
        <w:top w:val="none" w:sz="0" w:space="0" w:color="auto"/>
        <w:left w:val="none" w:sz="0" w:space="0" w:color="auto"/>
        <w:bottom w:val="none" w:sz="0" w:space="0" w:color="auto"/>
        <w:right w:val="none" w:sz="0" w:space="0" w:color="auto"/>
      </w:divBdr>
    </w:div>
    <w:div w:id="331689340">
      <w:marLeft w:val="0"/>
      <w:marRight w:val="0"/>
      <w:marTop w:val="0"/>
      <w:marBottom w:val="0"/>
      <w:divBdr>
        <w:top w:val="none" w:sz="0" w:space="0" w:color="auto"/>
        <w:left w:val="none" w:sz="0" w:space="0" w:color="auto"/>
        <w:bottom w:val="none" w:sz="0" w:space="0" w:color="auto"/>
        <w:right w:val="none" w:sz="0" w:space="0" w:color="auto"/>
      </w:divBdr>
    </w:div>
    <w:div w:id="331689341">
      <w:marLeft w:val="0"/>
      <w:marRight w:val="0"/>
      <w:marTop w:val="0"/>
      <w:marBottom w:val="0"/>
      <w:divBdr>
        <w:top w:val="none" w:sz="0" w:space="0" w:color="auto"/>
        <w:left w:val="none" w:sz="0" w:space="0" w:color="auto"/>
        <w:bottom w:val="none" w:sz="0" w:space="0" w:color="auto"/>
        <w:right w:val="none" w:sz="0" w:space="0" w:color="auto"/>
      </w:divBdr>
    </w:div>
    <w:div w:id="331689342">
      <w:marLeft w:val="0"/>
      <w:marRight w:val="0"/>
      <w:marTop w:val="0"/>
      <w:marBottom w:val="0"/>
      <w:divBdr>
        <w:top w:val="none" w:sz="0" w:space="0" w:color="auto"/>
        <w:left w:val="none" w:sz="0" w:space="0" w:color="auto"/>
        <w:bottom w:val="none" w:sz="0" w:space="0" w:color="auto"/>
        <w:right w:val="none" w:sz="0" w:space="0" w:color="auto"/>
      </w:divBdr>
    </w:div>
    <w:div w:id="81325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egis.iowa.gov/legislation/BillBook?ba=SF56&amp;ga=87" TargetMode="External"/><Relationship Id="rId18" Type="http://schemas.openxmlformats.org/officeDocument/2006/relationships/hyperlink" Target="https://www.legis.iowa.gov/legislation/BillBook?ba=SSB1007&amp;ga=87"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iowa.gov/legislation/BillBook?ba=SF75&amp;ga=87" TargetMode="External"/><Relationship Id="rId17" Type="http://schemas.openxmlformats.org/officeDocument/2006/relationships/hyperlink" Target="https://www.legis.iowa.gov/legislation/BillBook?ba=HF13&amp;ga=87" TargetMode="External"/><Relationship Id="rId2" Type="http://schemas.openxmlformats.org/officeDocument/2006/relationships/styles" Target="styles.xml"/><Relationship Id="rId16" Type="http://schemas.openxmlformats.org/officeDocument/2006/relationships/hyperlink" Target="https://www.legis.iowa.gov/legislation/BillBook?ba=HF34&amp;ga=8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egis.iowa.gov/legislation/BillBook?ba=SF87&amp;ga=87" TargetMode="External"/><Relationship Id="rId5" Type="http://schemas.openxmlformats.org/officeDocument/2006/relationships/webSettings" Target="webSettings.xml"/><Relationship Id="rId15" Type="http://schemas.openxmlformats.org/officeDocument/2006/relationships/hyperlink" Target="https://www.legis.iowa.gov/legislation/BillBook?ba=SF45&amp;ga=87" TargetMode="External"/><Relationship Id="rId10" Type="http://schemas.openxmlformats.org/officeDocument/2006/relationships/hyperlink" Target="https://www.legis.iowa.gov/legislation/BillBook?ba=SF111&amp;ga=87" TargetMode="External"/><Relationship Id="rId19" Type="http://schemas.openxmlformats.org/officeDocument/2006/relationships/hyperlink" Target="https://www.legis.iowa.gov/legislation/BillBook?ba=HJR1&amp;ga=87"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legis.iowa.gov/legislation/BillBook?ba=HF40&amp;ga=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Paschke</dc:creator>
  <cp:lastModifiedBy>Owner</cp:lastModifiedBy>
  <cp:revision>5</cp:revision>
  <dcterms:created xsi:type="dcterms:W3CDTF">2017-01-23T00:44:00Z</dcterms:created>
  <dcterms:modified xsi:type="dcterms:W3CDTF">2017-01-23T14:55:00Z</dcterms:modified>
</cp:coreProperties>
</file>